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4"/>
          <w:szCs w:val="24"/>
          <w:highlight w:val="yellow"/>
          <w:u w:val="none"/>
          <w:vertAlign w:val="baseline"/>
        </w:rPr>
      </w:pPr>
      <w:r w:rsidDel="00000000" w:rsidR="00000000" w:rsidRPr="00000000">
        <w:rPr>
          <w:rFonts w:ascii="Calibri" w:cs="Calibri" w:eastAsia="Calibri" w:hAnsi="Calibri"/>
          <w:highlight w:val="yellow"/>
          <w:rtl w:val="0"/>
        </w:rPr>
        <w:t xml:space="preserve">Date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lack" w:cs="Arial Black" w:eastAsia="Arial Black" w:hAnsi="Arial Black"/>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highlight w:val="yellow"/>
        </w:rPr>
      </w:pPr>
      <w:r w:rsidDel="00000000" w:rsidR="00000000" w:rsidRPr="00000000">
        <w:rPr>
          <w:rFonts w:ascii="Calibri" w:cs="Calibri" w:eastAsia="Calibri" w:hAnsi="Calibri"/>
          <w:rtl w:val="0"/>
        </w:rPr>
        <w:t xml:space="preserve">To </w:t>
      </w:r>
      <w:r w:rsidDel="00000000" w:rsidR="00000000" w:rsidRPr="00000000">
        <w:rPr>
          <w:rFonts w:ascii="Calibri" w:cs="Calibri" w:eastAsia="Calibri" w:hAnsi="Calibri"/>
          <w:highlight w:val="yellow"/>
          <w:rtl w:val="0"/>
        </w:rPr>
        <w:t xml:space="preserve">NAME of Principle,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Little People of America (LPA) is a nonprofit organization that provides support and information to people of short stature and their families. LPA is dedicated to improving the quality of life for people with dwarfism throughout their lives while celebrating with great pride Little People's (LP) contribution to social diversity.  LPA strives to bring solutions and global awareness to the prominent issues affecting individuals with short stature and their families.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October is Dwarfism Awareness Month. We wanted to share a li</w:t>
      </w:r>
      <w:r w:rsidDel="00000000" w:rsidR="00000000" w:rsidRPr="00000000">
        <w:rPr>
          <w:rFonts w:ascii="Calibri" w:cs="Calibri" w:eastAsia="Calibri" w:hAnsi="Calibri"/>
          <w:rtl w:val="0"/>
        </w:rPr>
        <w:t xml:space="preserve">st of  books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with </w:t>
      </w:r>
      <w:r w:rsidDel="00000000" w:rsidR="00000000" w:rsidRPr="00000000">
        <w:rPr>
          <w:rFonts w:ascii="Calibri" w:cs="Calibri" w:eastAsia="Calibri" w:hAnsi="Calibri"/>
          <w:rtl w:val="0"/>
        </w:rPr>
        <w:t xml:space="preserve">the s</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ubject matter promoting the acceptance of people with short stature and/or physical </w:t>
      </w:r>
      <w:r w:rsidDel="00000000" w:rsidR="00000000" w:rsidRPr="00000000">
        <w:rPr>
          <w:rFonts w:ascii="Calibri" w:cs="Calibri" w:eastAsia="Calibri" w:hAnsi="Calibri"/>
          <w:rtl w:val="0"/>
        </w:rPr>
        <w:t xml:space="preserve">disabilities</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These books have been selected to send a powerful message to all age groups within your school.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br w:type="textWrapping"/>
        <w:t xml:space="preserve">The books are as follows: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The Thing about Georgie by Lisa Graff</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Cork &amp; Fuzz, Short and Tall</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Short, What matters is how big you are inside by Holly Goldberg Sloan</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Spooky the Square Pumpkin by Joe Troliano</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Stand Tall by Molly Lou Melon</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Hey Little Ant by Philip and Hannah Hoose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Little Lucy Big Race by Matt Rolloff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Not Too Big…Not too Small..Just right for me. Understanding Dwarfism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We’re confident the addition of these books to your library will help your staff and student body better understand your student with dwarfism. We encourage your librarian to create a display of these books for the month of October to promote awareness and acceptance of people with dwarfism.</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For additional information, we invite you to visit our website at</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u w:val="single"/>
            <w:rtl w:val="0"/>
          </w:rPr>
          <w:t xml:space="preserve">www.lpaonline.org</w:t>
        </w:r>
      </w:hyperlink>
      <w:r w:rsidDel="00000000" w:rsidR="00000000" w:rsidRPr="00000000">
        <w:rPr>
          <w:rFonts w:ascii="Calibri" w:cs="Calibri" w:eastAsia="Calibri" w:hAnsi="Calibri"/>
          <w:rtl w:val="0"/>
        </w:rPr>
        <w:t xml:space="preserve"> and (INSERT </w:t>
      </w:r>
      <w:r w:rsidDel="00000000" w:rsidR="00000000" w:rsidRPr="00000000">
        <w:rPr>
          <w:rFonts w:ascii="Calibri" w:cs="Calibri" w:eastAsia="Calibri" w:hAnsi="Calibri"/>
          <w:highlight w:val="yellow"/>
          <w:rtl w:val="0"/>
        </w:rPr>
        <w:t xml:space="preserve">CHAPTER/DISTRICT WEBSITE INFO</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On our website you will find a page dedicated to educational resources. Our organization is also available for staff education, classroom presentations, and other support you may need to best serve the needs of your LP student.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October 25</w:t>
      </w:r>
      <w:r w:rsidDel="00000000" w:rsidR="00000000" w:rsidRPr="00000000">
        <w:rPr>
          <w:rFonts w:ascii="Calibri" w:cs="Calibri" w:eastAsia="Calibri" w:hAnsi="Calibri"/>
          <w:b w:val="0"/>
          <w:i w:val="0"/>
          <w:smallCaps w:val="0"/>
          <w:strike w:val="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is International Dwarfism Awareness Day. It is on this day we encourage everyone to wear green in support of those with dwarfism. We encourage you to celebrate your LP student and the pride they have in being a little person. I have enclosed an information page that may be helpful in educating your staff and students about how to best support your LP student.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Please let us know if we can be of any further assistance or support.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rtl w:val="0"/>
        </w:rPr>
        <w:t xml:space="preserve">Sincerely,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tl w:val="0"/>
        </w:rPr>
      </w:r>
    </w:p>
    <w:sectPr>
      <w:headerReference r:id="rId8" w:type="default"/>
      <w:footerReference r:id="rId9" w:type="default"/>
      <w:pgSz w:h="15840" w:w="12240" w:orient="portrait"/>
      <w:pgMar w:bottom="720" w:top="720" w:left="720" w:right="720" w:header="440" w:footer="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Tahoma">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2f5496"/>
        <w:sz w:val="24"/>
        <w:szCs w:val="24"/>
        <w:highlight w:val="white"/>
        <w:u w:val="none"/>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96" w:right="0" w:hanging="1296"/>
      <w:jc w:val="left"/>
    </w:pPr>
    <w:rPr>
      <w:rFonts w:ascii="Tahoma" w:cs="Tahoma" w:eastAsia="Tahoma" w:hAnsi="Tahoma"/>
      <w:b w:val="0"/>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pPr>
    <w:rPr>
      <w:rFonts w:ascii="Tahoma" w:cs="Tahoma" w:eastAsia="Tahoma" w:hAnsi="Tahoma"/>
      <w:b w:val="1"/>
      <w:i w:val="0"/>
      <w:smallCaps w:val="0"/>
      <w:strike w:val="0"/>
      <w:color w:val="872200"/>
      <w:sz w:val="20"/>
      <w:szCs w:val="20"/>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reeForm">
    <w:name w:val="Free Form"/>
    <w:next w:val="FreeForm"/>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bidi="ar-SA" w:eastAsia="en-US" w:val="en-US"/>
    </w:rPr>
  </w:style>
  <w:style w:type="paragraph" w:styleId="heading1">
    <w:name w:val="heading 1"/>
    <w:next w:val="Normal"/>
    <w:autoRedefine w:val="0"/>
    <w:hidden w:val="0"/>
    <w:qFormat w:val="0"/>
    <w:pPr>
      <w:keepNext w:val="1"/>
      <w:suppressAutoHyphens w:val="1"/>
      <w:spacing w:line="1" w:lineRule="atLeast"/>
      <w:ind w:left="1296" w:leftChars="-1" w:rightChars="0" w:firstLineChars="-1"/>
      <w:textDirection w:val="btLr"/>
      <w:textAlignment w:val="top"/>
      <w:outlineLvl w:val="0"/>
    </w:pPr>
    <w:rPr>
      <w:rFonts w:ascii="Tahoma" w:eastAsia="ヒラギノ角ゴ Pro W3" w:hAnsi="Tahoma"/>
      <w:color w:val="000000"/>
      <w:w w:val="100"/>
      <w:kern w:val="32"/>
      <w:position w:val="-1"/>
      <w:sz w:val="32"/>
      <w:effect w:val="none"/>
      <w:vertAlign w:val="baseline"/>
      <w:cs w:val="0"/>
      <w:em w:val="none"/>
      <w:lang w:bidi="ar-SA" w:eastAsia="en-US" w:val="en-US"/>
    </w:rPr>
  </w:style>
  <w:style w:type="paragraph" w:styleId="TitleA">
    <w:name w:val="Title A"/>
    <w:next w:val="TitleA"/>
    <w:autoRedefine w:val="0"/>
    <w:hidden w:val="0"/>
    <w:qFormat w:val="0"/>
    <w:pPr>
      <w:suppressAutoHyphens w:val="1"/>
      <w:spacing w:line="1" w:lineRule="atLeast"/>
      <w:ind w:leftChars="-1" w:rightChars="0" w:firstLineChars="-1"/>
      <w:jc w:val="right"/>
      <w:textDirection w:val="btLr"/>
      <w:textAlignment w:val="top"/>
      <w:outlineLvl w:val="0"/>
    </w:pPr>
    <w:rPr>
      <w:rFonts w:ascii="Arial Black" w:eastAsia="ヒラギノ角ゴ Pro W3" w:hAnsi="Arial Black"/>
      <w:color w:val="c0c384"/>
      <w:w w:val="100"/>
      <w:kern w:val="28"/>
      <w:position w:val="-1"/>
      <w:sz w:val="40"/>
      <w:effect w:val="none"/>
      <w:vertAlign w:val="baseline"/>
      <w:cs w:val="0"/>
      <w:em w:val="none"/>
      <w:lang w:bidi="ar-SA" w:eastAsia="en-US" w:val="en-US"/>
    </w:rPr>
  </w:style>
  <w:style w:type="paragraph" w:styleId="heading3">
    <w:name w:val="heading 3"/>
    <w:next w:val="Normal"/>
    <w:autoRedefine w:val="0"/>
    <w:hidden w:val="0"/>
    <w:qFormat w:val="0"/>
    <w:pPr>
      <w:keepNext w:val="1"/>
      <w:suppressAutoHyphens w:val="1"/>
      <w:spacing w:after="120" w:before="60" w:line="1" w:lineRule="atLeast"/>
      <w:ind w:leftChars="-1" w:rightChars="0" w:firstLineChars="-1"/>
      <w:textDirection w:val="btLr"/>
      <w:textAlignment w:val="top"/>
      <w:outlineLvl w:val="2"/>
    </w:pPr>
    <w:rPr>
      <w:rFonts w:ascii="Tahoma Bold" w:eastAsia="ヒラギノ角ゴ Pro W3" w:hAnsi="Tahoma Bold"/>
      <w:color w:val="872200"/>
      <w:w w:val="100"/>
      <w:position w:val="-1"/>
      <w:effect w:val="none"/>
      <w:vertAlign w:val="baseline"/>
      <w:cs w:val="0"/>
      <w:em w:val="none"/>
      <w:lang w:bidi="ar-SA" w:eastAsia="en-US" w:val="en-US"/>
    </w:rPr>
  </w:style>
  <w:style w:type="paragraph" w:styleId="TableGrid1">
    <w:name w:val="Table Grid1"/>
    <w:next w:val="TableGrid1"/>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bidi="ar-SA" w:eastAsia="en-US" w:val="en-US"/>
    </w:rPr>
  </w:style>
  <w:style w:type="paragraph" w:styleId="BodyText1">
    <w:name w:val="Body Text1"/>
    <w:next w:val="BodyText1"/>
    <w:autoRedefine w:val="0"/>
    <w:hidden w:val="0"/>
    <w:qFormat w:val="0"/>
    <w:pPr>
      <w:suppressAutoHyphens w:val="1"/>
      <w:spacing w:after="240" w:before="240" w:line="1" w:lineRule="atLeast"/>
      <w:ind w:leftChars="-1" w:rightChars="0" w:firstLineChars="-1"/>
      <w:textDirection w:val="btLr"/>
      <w:textAlignment w:val="top"/>
      <w:outlineLvl w:val="0"/>
    </w:pPr>
    <w:rPr>
      <w:rFonts w:ascii="Tahoma" w:eastAsia="ヒラギノ角ゴ Pro W3" w:hAnsi="Tahoma"/>
      <w:color w:val="000000"/>
      <w:spacing w:val="4"/>
      <w:w w:val="100"/>
      <w:position w:val="-1"/>
      <w:effect w:val="none"/>
      <w:vertAlign w:val="baseline"/>
      <w:cs w:val="0"/>
      <w:em w:val="none"/>
      <w:lang w:bidi="ar-SA" w:eastAsia="en-US" w:val="en-US"/>
    </w:rPr>
  </w:style>
  <w:style w:type="paragraph" w:styleId="BodyText21">
    <w:name w:val="Body Text 21"/>
    <w:next w:val="BodyText21"/>
    <w:autoRedefine w:val="0"/>
    <w:hidden w:val="0"/>
    <w:qFormat w:val="0"/>
    <w:pPr>
      <w:suppressAutoHyphens w:val="1"/>
      <w:spacing w:after="40" w:before="40" w:line="1" w:lineRule="atLeast"/>
      <w:ind w:leftChars="-1" w:rightChars="0" w:firstLineChars="-1"/>
      <w:textDirection w:val="btLr"/>
      <w:textAlignment w:val="top"/>
      <w:outlineLvl w:val="0"/>
    </w:pPr>
    <w:rPr>
      <w:rFonts w:ascii="Tahoma" w:eastAsia="ヒラギノ角ゴ Pro W3" w:hAnsi="Tahoma"/>
      <w:color w:val="000000"/>
      <w:spacing w:val="4"/>
      <w:w w:val="100"/>
      <w:position w:val="-1"/>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eastAsia="ヒラギノ角ゴ Pro W3" w:hAnsi="Segoe UI"/>
      <w:color w:val="000000"/>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eastAsia="ヒラギノ角ゴ Pro W3" w:hAnsi="Segoe UI"/>
      <w:color w:val="000000"/>
      <w:w w:val="100"/>
      <w:position w:val="-1"/>
      <w:sz w:val="18"/>
      <w:szCs w:val="18"/>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color w:val="000000"/>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color w:val="000000"/>
      <w:w w:val="100"/>
      <w:position w:val="-1"/>
      <w:sz w:val="24"/>
      <w:szCs w:val="24"/>
      <w:effect w:val="none"/>
      <w:vertAlign w:val="baseline"/>
      <w:cs w:val="0"/>
      <w:em w:val="none"/>
      <w:lang/>
    </w:rPr>
  </w:style>
  <w:style w:type="character" w:styleId="Hyperlink">
    <w:name w:val="Hyperlink"/>
    <w:next w:val="Hyperlink"/>
    <w:autoRedefine w:val="0"/>
    <w:hidden w:val="0"/>
    <w:qFormat w:val="0"/>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color w:val="auto"/>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paonline.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OaHikoQJ/I0L8pHc6q4HPDLskw==">AMUW2mXWRf7oOuEMvlLuWm33oNIQ8twIneBfBzwdtvr8q3fAE/z8jLoQmVztpPv2/UHPw6+4JRaJGKD+80c3QYWRLOsYxYlaJ4iovRmauUTj4hRoZ7OO0y4=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2022-09-08T21:01:00Z</dcterms:created>
  <dc:creator>ruthann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IsMyDocuments">
    <vt:lpstr>1</vt:lpstr>
  </property>
</Properties>
</file>